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0E98E00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856A83">
              <w:rPr>
                <w:rFonts w:ascii="Arial Narrow" w:hAnsi="Arial Narrow" w:cs="Arial"/>
                <w:b/>
                <w:sz w:val="20"/>
                <w:szCs w:val="20"/>
              </w:rPr>
              <w:t>Opiekun w żłobku lub klubie dziecięcym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0F202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0F202D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34C5B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56A83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6</cp:revision>
  <cp:lastPrinted>2023-03-23T11:07:00Z</cp:lastPrinted>
  <dcterms:created xsi:type="dcterms:W3CDTF">2023-03-23T11:08:00Z</dcterms:created>
  <dcterms:modified xsi:type="dcterms:W3CDTF">2024-02-07T11:30:00Z</dcterms:modified>
</cp:coreProperties>
</file>